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0E01D478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151C8C">
        <w:rPr>
          <w:rFonts w:ascii="Arial" w:hAnsi="Arial" w:cs="Arial"/>
          <w:b/>
          <w:sz w:val="28"/>
          <w:szCs w:val="28"/>
        </w:rPr>
        <w:t>May 21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7740C1C1" w14:textId="2A245188" w:rsidR="0013457A" w:rsidRDefault="0013457A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6:45pm – Budget &amp; Appropriation Ordinance Hearing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7E3B49" w:rsidRDefault="007E3B49" w:rsidP="003245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302F7B7" w14:textId="77777777" w:rsidR="00324546" w:rsidRDefault="00324546" w:rsidP="00324546">
      <w:pPr>
        <w:rPr>
          <w:rFonts w:ascii="Arial" w:hAnsi="Arial" w:cs="Arial"/>
          <w:sz w:val="28"/>
          <w:szCs w:val="28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6B71FC7" w14:textId="77777777" w:rsidR="00CA2E61" w:rsidRPr="00CA2E61" w:rsidRDefault="00CA2E61" w:rsidP="00CA2E61">
      <w:pPr>
        <w:pStyle w:val="ListParagraph"/>
        <w:rPr>
          <w:rFonts w:ascii="Arial" w:hAnsi="Arial" w:cs="Arial"/>
        </w:rPr>
      </w:pPr>
    </w:p>
    <w:p w14:paraId="3A4AC0AD" w14:textId="77777777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F0BF45B" w14:textId="77777777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38AA398D" w14:textId="6790D0F2" w:rsidR="00B27E28" w:rsidRPr="00271D2A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Minutes of the Re</w:t>
      </w:r>
      <w:r w:rsidR="00435238" w:rsidRPr="00271D2A">
        <w:rPr>
          <w:rFonts w:ascii="Arial" w:hAnsi="Arial" w:cs="Arial"/>
        </w:rPr>
        <w:t xml:space="preserve">gular Board Meeting – </w:t>
      </w:r>
      <w:r w:rsidR="00151C8C">
        <w:rPr>
          <w:rFonts w:ascii="Arial" w:hAnsi="Arial" w:cs="Arial"/>
        </w:rPr>
        <w:t>April 16</w:t>
      </w:r>
      <w:r w:rsidR="00271D2A">
        <w:rPr>
          <w:rFonts w:ascii="Arial" w:hAnsi="Arial" w:cs="Arial"/>
        </w:rPr>
        <w:t>,</w:t>
      </w:r>
      <w:r w:rsidR="00DC5EB0" w:rsidRPr="00271D2A">
        <w:rPr>
          <w:rFonts w:ascii="Arial" w:hAnsi="Arial" w:cs="Arial"/>
        </w:rPr>
        <w:t xml:space="preserve"> 2018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77777777"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2923F258" w14:textId="77777777" w:rsidR="0050134A" w:rsidRPr="0050134A" w:rsidRDefault="0050134A" w:rsidP="0050134A">
      <w:pPr>
        <w:pStyle w:val="ListParagraph"/>
        <w:rPr>
          <w:rFonts w:ascii="Arial" w:hAnsi="Arial" w:cs="Arial"/>
        </w:rPr>
      </w:pPr>
    </w:p>
    <w:p w14:paraId="2A027871" w14:textId="54AB978A" w:rsidR="00324546" w:rsidRPr="002258D6" w:rsidRDefault="00324546" w:rsidP="002258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8D6">
        <w:rPr>
          <w:rFonts w:ascii="Arial" w:hAnsi="Arial" w:cs="Arial"/>
        </w:rPr>
        <w:t>GLCC</w:t>
      </w:r>
      <w:r w:rsidR="00271D2A">
        <w:rPr>
          <w:rFonts w:ascii="Arial" w:hAnsi="Arial" w:cs="Arial"/>
        </w:rPr>
        <w:t xml:space="preserve"> Report</w:t>
      </w:r>
    </w:p>
    <w:p w14:paraId="3BD3488B" w14:textId="77777777" w:rsidR="00435238" w:rsidRPr="004D0AE8" w:rsidRDefault="00435238" w:rsidP="00435238">
      <w:pPr>
        <w:pStyle w:val="ListParagraph"/>
        <w:ind w:left="1580"/>
        <w:rPr>
          <w:rFonts w:ascii="Arial" w:hAnsi="Arial" w:cs="Arial"/>
        </w:rPr>
      </w:pPr>
    </w:p>
    <w:p w14:paraId="3383B4E7" w14:textId="0A80DA4E" w:rsidR="00151C8C" w:rsidRDefault="00151C8C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WSRA</w:t>
      </w:r>
    </w:p>
    <w:p w14:paraId="5EBFD5C3" w14:textId="77777777" w:rsidR="00151C8C" w:rsidRPr="00151C8C" w:rsidRDefault="00151C8C" w:rsidP="00151C8C">
      <w:pPr>
        <w:pStyle w:val="ListParagraph"/>
        <w:rPr>
          <w:rFonts w:ascii="Arial" w:hAnsi="Arial" w:cs="Arial"/>
        </w:rPr>
      </w:pPr>
    </w:p>
    <w:p w14:paraId="3392BD89" w14:textId="39ACC163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0C439524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33A3347E" w14:textId="77777777" w:rsidR="006B4613" w:rsidRPr="006B4613" w:rsidRDefault="006B4613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4613">
        <w:rPr>
          <w:rFonts w:ascii="Arial" w:hAnsi="Arial" w:cs="Arial"/>
        </w:rPr>
        <w:t>Budget &amp; Appropriation Ordinance</w:t>
      </w:r>
    </w:p>
    <w:p w14:paraId="0EE5EA30" w14:textId="77777777" w:rsidR="006B4613" w:rsidRPr="006B4613" w:rsidRDefault="006B4613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4613">
        <w:rPr>
          <w:rFonts w:ascii="Arial" w:hAnsi="Arial" w:cs="Arial"/>
        </w:rPr>
        <w:t xml:space="preserve">GLCC Agreement </w:t>
      </w:r>
    </w:p>
    <w:p w14:paraId="4A6A5858" w14:textId="418A7C57" w:rsidR="006B4613" w:rsidRDefault="00187ADA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7ADA">
        <w:rPr>
          <w:rFonts w:ascii="Arial" w:hAnsi="Arial" w:cs="Arial"/>
        </w:rPr>
        <w:t>Investment Policy</w:t>
      </w:r>
    </w:p>
    <w:p w14:paraId="5EDE9D00" w14:textId="4CA6A3B5" w:rsidR="00CA24C7" w:rsidRPr="005930F0" w:rsidRDefault="005930F0" w:rsidP="005930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Rule Park Entry Gate</w:t>
      </w:r>
      <w:bookmarkStart w:id="0" w:name="_GoBack"/>
      <w:bookmarkEnd w:id="0"/>
    </w:p>
    <w:p w14:paraId="4B14AB4F" w14:textId="77777777" w:rsidR="00324546" w:rsidRPr="00DC5EB0" w:rsidRDefault="00324546" w:rsidP="00324546">
      <w:pPr>
        <w:rPr>
          <w:rFonts w:ascii="Arial" w:hAnsi="Arial" w:cs="Arial"/>
        </w:rPr>
      </w:pPr>
    </w:p>
    <w:p w14:paraId="4BF95F71" w14:textId="5579E7F9" w:rsidR="00D27383" w:rsidRPr="00D27383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7383">
        <w:rPr>
          <w:rFonts w:ascii="Arial" w:hAnsi="Arial" w:cs="Arial"/>
        </w:rPr>
        <w:t>New Business</w:t>
      </w:r>
    </w:p>
    <w:p w14:paraId="01D14F07" w14:textId="53A8E1BF" w:rsidR="007E3B49" w:rsidRDefault="00D27383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383">
        <w:rPr>
          <w:rFonts w:ascii="Arial" w:hAnsi="Arial" w:cs="Arial"/>
        </w:rPr>
        <w:t>Board Officers</w:t>
      </w:r>
    </w:p>
    <w:p w14:paraId="10E93F38" w14:textId="1736A63B" w:rsidR="00430575" w:rsidRDefault="00430575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High School Canoes at Sunset Park</w:t>
      </w:r>
    </w:p>
    <w:p w14:paraId="2693E486" w14:textId="18687376" w:rsidR="00187ADA" w:rsidRDefault="00187ADA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Adding Commissioner Jante as Liaison to GLCC in Addition to Commissioner Rupp</w:t>
      </w:r>
    </w:p>
    <w:p w14:paraId="19DCB35C" w14:textId="77777777" w:rsidR="00033B68" w:rsidRPr="007E3B49" w:rsidRDefault="00033B68" w:rsidP="007E3B49">
      <w:pPr>
        <w:rPr>
          <w:rFonts w:ascii="Arial" w:hAnsi="Arial" w:cs="Arial"/>
        </w:rPr>
      </w:pPr>
    </w:p>
    <w:p w14:paraId="55D16648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3A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3E42"/>
    <w:rsid w:val="0013457A"/>
    <w:rsid w:val="00142B43"/>
    <w:rsid w:val="001439CA"/>
    <w:rsid w:val="00151C8C"/>
    <w:rsid w:val="00187ADA"/>
    <w:rsid w:val="001F5370"/>
    <w:rsid w:val="002038F0"/>
    <w:rsid w:val="002258D6"/>
    <w:rsid w:val="00242A30"/>
    <w:rsid w:val="00271D2A"/>
    <w:rsid w:val="00324546"/>
    <w:rsid w:val="003511DA"/>
    <w:rsid w:val="00356276"/>
    <w:rsid w:val="003A73E9"/>
    <w:rsid w:val="003C5CBE"/>
    <w:rsid w:val="003D55AA"/>
    <w:rsid w:val="003E3735"/>
    <w:rsid w:val="00430575"/>
    <w:rsid w:val="00435238"/>
    <w:rsid w:val="00482812"/>
    <w:rsid w:val="004E6BE0"/>
    <w:rsid w:val="0050134A"/>
    <w:rsid w:val="005354C2"/>
    <w:rsid w:val="00543193"/>
    <w:rsid w:val="00545A36"/>
    <w:rsid w:val="00581DB1"/>
    <w:rsid w:val="005930F0"/>
    <w:rsid w:val="00602ECA"/>
    <w:rsid w:val="0063173E"/>
    <w:rsid w:val="006B3D0E"/>
    <w:rsid w:val="006B4613"/>
    <w:rsid w:val="006E7E4B"/>
    <w:rsid w:val="007264D3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9072E"/>
    <w:rsid w:val="00A12303"/>
    <w:rsid w:val="00A22503"/>
    <w:rsid w:val="00A31229"/>
    <w:rsid w:val="00AC2E42"/>
    <w:rsid w:val="00AD03B3"/>
    <w:rsid w:val="00B268BA"/>
    <w:rsid w:val="00B27E28"/>
    <w:rsid w:val="00C1155B"/>
    <w:rsid w:val="00C366C9"/>
    <w:rsid w:val="00CA24C7"/>
    <w:rsid w:val="00CA2E61"/>
    <w:rsid w:val="00CB5226"/>
    <w:rsid w:val="00CC5087"/>
    <w:rsid w:val="00D27383"/>
    <w:rsid w:val="00DC5EB0"/>
    <w:rsid w:val="00E06657"/>
    <w:rsid w:val="00E10663"/>
    <w:rsid w:val="00E921D9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31</cp:revision>
  <cp:lastPrinted>2018-03-01T23:28:00Z</cp:lastPrinted>
  <dcterms:created xsi:type="dcterms:W3CDTF">2016-06-07T17:14:00Z</dcterms:created>
  <dcterms:modified xsi:type="dcterms:W3CDTF">2018-05-15T18:27:00Z</dcterms:modified>
</cp:coreProperties>
</file>